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東森電視事業股份有限公司異地備援系統第二階段設備案招標公告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中華民國107年7月10日起本公司招標內容如下：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採購案號：10707007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異地備援系統第二階段設備，規格</w:t>
      </w:r>
      <w:proofErr w:type="gramStart"/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附件。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截止日期：中華民國107年7月16日12:00止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單、產品型錄…等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DE505C" w:rsidRPr="00DE505C" w:rsidRDefault="00DE505C" w:rsidP="00DE505C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DE505C" w:rsidRPr="00DE505C" w:rsidRDefault="00DE505C" w:rsidP="00DE505C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DE505C" w:rsidRDefault="00DE505C" w:rsidP="00DE505C">
      <w:pPr>
        <w:ind w:firstLineChars="100" w:firstLine="240"/>
      </w:pPr>
      <w:bookmarkStart w:id="0" w:name="_GoBack"/>
      <w:bookmarkEnd w:id="0"/>
      <w:r w:rsidRPr="00DE505C">
        <w:rPr>
          <w:rFonts w:ascii="標楷體" w:eastAsia="標楷體" w:hAnsi="標楷體" w:cs="Helvetica" w:hint="eastAsia"/>
          <w:color w:val="333333"/>
          <w:kern w:val="0"/>
          <w:szCs w:val="24"/>
        </w:rPr>
        <w:t>本公告為據，對本公司主張任何權利。</w:t>
      </w:r>
    </w:p>
    <w:sectPr w:rsidR="00E93029" w:rsidRPr="00DE505C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E9" w:rsidRDefault="00FD73E9" w:rsidP="003D78F4">
      <w:r>
        <w:separator/>
      </w:r>
    </w:p>
  </w:endnote>
  <w:endnote w:type="continuationSeparator" w:id="0">
    <w:p w:rsidR="00FD73E9" w:rsidRDefault="00FD73E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E9" w:rsidRDefault="00FD73E9" w:rsidP="003D78F4">
      <w:r>
        <w:separator/>
      </w:r>
    </w:p>
  </w:footnote>
  <w:footnote w:type="continuationSeparator" w:id="0">
    <w:p w:rsidR="00FD73E9" w:rsidRDefault="00FD73E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55</cp:revision>
  <cp:lastPrinted>2018-05-28T07:01:00Z</cp:lastPrinted>
  <dcterms:created xsi:type="dcterms:W3CDTF">2017-03-15T01:39:00Z</dcterms:created>
  <dcterms:modified xsi:type="dcterms:W3CDTF">2018-07-10T06:28:00Z</dcterms:modified>
</cp:coreProperties>
</file>